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561" w:rsidRPr="0095144F" w:rsidRDefault="00811561" w:rsidP="0095144F">
      <w:pPr>
        <w:shd w:val="clear" w:color="auto" w:fill="FFFFFF"/>
        <w:spacing w:after="0"/>
        <w:ind w:firstLine="709"/>
        <w:jc w:val="center"/>
        <w:rPr>
          <w:rFonts w:ascii="Arial" w:eastAsia="Times New Roman" w:hAnsi="Arial" w:cs="Arial"/>
          <w:color w:val="auto"/>
          <w:lang w:eastAsia="ru-RU"/>
        </w:rPr>
      </w:pPr>
      <w:r w:rsidRPr="0095144F">
        <w:rPr>
          <w:rFonts w:eastAsia="Times New Roman"/>
          <w:b/>
          <w:bCs/>
          <w:color w:val="auto"/>
          <w:lang w:eastAsia="ru-RU"/>
        </w:rPr>
        <w:t>Сведения о средствах обучения и воспитания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</w:t>
      </w:r>
      <w:r>
        <w:rPr>
          <w:rFonts w:eastAsia="Times New Roman"/>
          <w:lang w:eastAsia="ru-RU"/>
        </w:rPr>
        <w:t xml:space="preserve"> </w:t>
      </w:r>
      <w:r w:rsidRPr="00811561">
        <w:rPr>
          <w:rFonts w:eastAsia="Times New Roman"/>
          <w:lang w:eastAsia="ru-RU"/>
        </w:rPr>
        <w:t>— цели, содержание, формы, методы.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b/>
          <w:bCs/>
          <w:lang w:eastAsia="ru-RU"/>
        </w:rPr>
        <w:t>Средства обучения</w:t>
      </w:r>
      <w:r w:rsidRPr="00811561">
        <w:rPr>
          <w:rFonts w:eastAsia="Times New Roman"/>
          <w:lang w:eastAsia="ru-RU"/>
        </w:rPr>
        <w:t xml:space="preserve"> 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b/>
          <w:bCs/>
          <w:lang w:eastAsia="ru-RU"/>
        </w:rPr>
        <w:t>В ДОУ имею</w:t>
      </w:r>
      <w:r>
        <w:rPr>
          <w:rFonts w:eastAsia="Times New Roman"/>
          <w:b/>
          <w:bCs/>
          <w:lang w:eastAsia="ru-RU"/>
        </w:rPr>
        <w:t>тся следующие средства обучения</w:t>
      </w:r>
      <w:r w:rsidRPr="00811561">
        <w:rPr>
          <w:rFonts w:eastAsia="Times New Roman"/>
          <w:b/>
          <w:bCs/>
          <w:lang w:eastAsia="ru-RU"/>
        </w:rPr>
        <w:t>:</w:t>
      </w:r>
    </w:p>
    <w:p w:rsidR="00811561" w:rsidRPr="00811561" w:rsidRDefault="00811561" w:rsidP="0095144F">
      <w:pPr>
        <w:numPr>
          <w:ilvl w:val="0"/>
          <w:numId w:val="1"/>
        </w:numPr>
        <w:shd w:val="clear" w:color="auto" w:fill="FFFFFF"/>
        <w:spacing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печатные (учебники и учебные пособия, книги для чтения, хрестоматии, рабочие тетради, атласы, раздаточный материал и т.д.);</w:t>
      </w:r>
    </w:p>
    <w:p w:rsidR="00811561" w:rsidRPr="00811561" w:rsidRDefault="00811561" w:rsidP="0095144F">
      <w:pPr>
        <w:numPr>
          <w:ilvl w:val="0"/>
          <w:numId w:val="1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электр</w:t>
      </w:r>
      <w:r>
        <w:rPr>
          <w:rFonts w:eastAsia="Times New Roman"/>
          <w:lang w:eastAsia="ru-RU"/>
        </w:rPr>
        <w:t>онные образовательные ресурсы (</w:t>
      </w:r>
      <w:r w:rsidRPr="00811561">
        <w:rPr>
          <w:rFonts w:eastAsia="Times New Roman"/>
          <w:lang w:eastAsia="ru-RU"/>
        </w:rPr>
        <w:t>образовательные мультимедиа мультимедийные учебники, сетевые образовательные ресурсы, мультимедийные универсальные энциклопедии и т.п.);</w:t>
      </w:r>
    </w:p>
    <w:p w:rsidR="00811561" w:rsidRPr="00811561" w:rsidRDefault="00811561" w:rsidP="0095144F">
      <w:pPr>
        <w:numPr>
          <w:ilvl w:val="0"/>
          <w:numId w:val="1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аудиовизуальные (презентации, видеофильмы образовательные, учебные кинофильмы, учебные фильмы на цифровых носителях;</w:t>
      </w:r>
    </w:p>
    <w:p w:rsidR="00811561" w:rsidRPr="00811561" w:rsidRDefault="00811561" w:rsidP="0095144F">
      <w:pPr>
        <w:numPr>
          <w:ilvl w:val="0"/>
          <w:numId w:val="1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наглядные плоскостные (плакаты, карты настенные, иллюстрации настенные, магнитные доск</w:t>
      </w:r>
      <w:bookmarkStart w:id="0" w:name="_GoBack"/>
      <w:bookmarkEnd w:id="0"/>
      <w:r w:rsidRPr="00811561">
        <w:rPr>
          <w:rFonts w:eastAsia="Times New Roman"/>
          <w:lang w:eastAsia="ru-RU"/>
        </w:rPr>
        <w:t>и);</w:t>
      </w:r>
    </w:p>
    <w:p w:rsidR="00811561" w:rsidRPr="00811561" w:rsidRDefault="00811561" w:rsidP="0095144F">
      <w:pPr>
        <w:numPr>
          <w:ilvl w:val="0"/>
          <w:numId w:val="1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демонстрационные (гербарии, муляжи, макеты, стенды);</w:t>
      </w:r>
    </w:p>
    <w:p w:rsidR="00811561" w:rsidRPr="00811561" w:rsidRDefault="00811561" w:rsidP="0095144F">
      <w:pPr>
        <w:numPr>
          <w:ilvl w:val="0"/>
          <w:numId w:val="1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proofErr w:type="gramStart"/>
      <w:r w:rsidRPr="00811561">
        <w:rPr>
          <w:rFonts w:eastAsia="Times New Roman"/>
          <w:lang w:eastAsia="ru-RU"/>
        </w:rPr>
        <w:t xml:space="preserve">учебные приборы (компас, барометр, </w:t>
      </w:r>
      <w:proofErr w:type="spellStart"/>
      <w:r w:rsidRPr="00811561">
        <w:rPr>
          <w:rFonts w:eastAsia="Times New Roman"/>
          <w:lang w:eastAsia="ru-RU"/>
        </w:rPr>
        <w:t>осад</w:t>
      </w:r>
      <w:r>
        <w:rPr>
          <w:rFonts w:eastAsia="Times New Roman"/>
          <w:lang w:eastAsia="ru-RU"/>
        </w:rPr>
        <w:t>комер</w:t>
      </w:r>
      <w:proofErr w:type="spellEnd"/>
      <w:r>
        <w:rPr>
          <w:rFonts w:eastAsia="Times New Roman"/>
          <w:lang w:eastAsia="ru-RU"/>
        </w:rPr>
        <w:t xml:space="preserve">, снегомер, солнечные часы, </w:t>
      </w:r>
      <w:r w:rsidRPr="00811561">
        <w:rPr>
          <w:rFonts w:eastAsia="Times New Roman"/>
          <w:lang w:eastAsia="ru-RU"/>
        </w:rPr>
        <w:t>вет</w:t>
      </w:r>
      <w:r>
        <w:rPr>
          <w:rFonts w:eastAsia="Times New Roman"/>
          <w:lang w:eastAsia="ru-RU"/>
        </w:rPr>
        <w:t>ряной рукав, флюгер,</w:t>
      </w:r>
      <w:r w:rsidRPr="00811561">
        <w:rPr>
          <w:rFonts w:eastAsia="Times New Roman"/>
          <w:lang w:eastAsia="ru-RU"/>
        </w:rPr>
        <w:t xml:space="preserve"> колбы, и т.д.);</w:t>
      </w:r>
      <w:proofErr w:type="gramEnd"/>
    </w:p>
    <w:p w:rsidR="00811561" w:rsidRPr="00811561" w:rsidRDefault="00811561" w:rsidP="0095144F">
      <w:pPr>
        <w:numPr>
          <w:ilvl w:val="0"/>
          <w:numId w:val="1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тренажёры и спортивное оборудование (автотренажёры, гимнастическое оборудование, спортивные снаряды, мячи и т.п.).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Наиболее эффективное воздействие на воспитанников оказывают современные аудиовизуальные и мультимедийные средства обучения (электронные образовательные ресурсы). Аудиовизуальные средства, а также средства мультимедиа являются наиболее эффективным средством обучения и воспитания.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Принципы использования средств обучения:</w:t>
      </w:r>
    </w:p>
    <w:p w:rsidR="00811561" w:rsidRPr="00811561" w:rsidRDefault="00811561" w:rsidP="0095144F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учет возрастных и психологических особенностей обучающихся;</w:t>
      </w:r>
    </w:p>
    <w:p w:rsidR="00811561" w:rsidRPr="00811561" w:rsidRDefault="00811561" w:rsidP="0095144F">
      <w:pPr>
        <w:numPr>
          <w:ilvl w:val="0"/>
          <w:numId w:val="2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гармоничное использование разнообразных средств обучения: традиционных и современных для комплексного, целенаправленного воздействия на эмоции, сознание, поведение ребёнка через визуальную, аудиальную, кинестетическую системы восприятия в образовательных целях;</w:t>
      </w:r>
    </w:p>
    <w:p w:rsidR="00811561" w:rsidRPr="00811561" w:rsidRDefault="00811561" w:rsidP="0095144F">
      <w:pPr>
        <w:numPr>
          <w:ilvl w:val="0"/>
          <w:numId w:val="2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учет дидактических целей и принципов дидактики (принципа наглядности, доступности и т.д.);</w:t>
      </w:r>
    </w:p>
    <w:p w:rsidR="00811561" w:rsidRPr="00811561" w:rsidRDefault="00811561" w:rsidP="0095144F">
      <w:pPr>
        <w:numPr>
          <w:ilvl w:val="0"/>
          <w:numId w:val="2"/>
        </w:numPr>
        <w:shd w:val="clear" w:color="auto" w:fill="FFFFFF"/>
        <w:spacing w:before="100" w:beforeAutospacing="1"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lastRenderedPageBreak/>
        <w:t>сотворчество педагога и обучающегося;</w:t>
      </w:r>
    </w:p>
    <w:p w:rsidR="00811561" w:rsidRPr="00811561" w:rsidRDefault="00811561" w:rsidP="0095144F">
      <w:pPr>
        <w:numPr>
          <w:ilvl w:val="0"/>
          <w:numId w:val="2"/>
        </w:numPr>
        <w:shd w:val="clear" w:color="auto" w:fill="FFFFFF"/>
        <w:spacing w:after="0"/>
        <w:ind w:left="0"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приоритет правил безопасности в использовании средств обучения.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Средства обучения и воспитания, используемые в детском саду для обеспечения образовательной деятельности, рассматриваются в соответствии с ФГОС к условиям реализации основной общеобразовательной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</w:t>
      </w:r>
      <w:r w:rsidR="0095144F">
        <w:rPr>
          <w:rFonts w:eastAsia="Times New Roman"/>
          <w:lang w:eastAsia="ru-RU"/>
        </w:rPr>
        <w:t>спитанников не только в рамках занятий</w:t>
      </w:r>
      <w:r w:rsidRPr="00811561">
        <w:rPr>
          <w:rFonts w:eastAsia="Times New Roman"/>
          <w:lang w:eastAsia="ru-RU"/>
        </w:rPr>
        <w:t xml:space="preserve"> по освоению Программы, но и при проведении режимных моментов.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Предметно-развивающая среда создана с учетом интеграции образовательных областей. 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</w:t>
      </w:r>
      <w:r>
        <w:rPr>
          <w:rFonts w:eastAsia="Times New Roman"/>
          <w:lang w:eastAsia="ru-RU"/>
        </w:rPr>
        <w:t>вигательной активности ребенка.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Оборудование отвечает санитарно-эпидемиологическим нормам, гигиеническим, педагогическим и эстетическим требованиям.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Для всестороннего развития детей в каждой возрастной группе имеются дидактические средства: альбомы, художественная литература, дидактические игры, различные сюж</w:t>
      </w:r>
      <w:r>
        <w:rPr>
          <w:rFonts w:eastAsia="Times New Roman"/>
          <w:lang w:eastAsia="ru-RU"/>
        </w:rPr>
        <w:t xml:space="preserve">етные игровые наборы и игрушки. </w:t>
      </w:r>
      <w:r w:rsidRPr="00811561">
        <w:rPr>
          <w:rFonts w:eastAsia="Times New Roman"/>
          <w:lang w:eastAsia="ru-RU"/>
        </w:rPr>
        <w:t>Специально оборудованная развивающая среда создана во всех группах детского сада. Изолированные тематические уголки и зоны: игровая, продуктивная, познавательно-исследовательская, коммуникативная и т.д.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b/>
          <w:bCs/>
          <w:lang w:eastAsia="ru-RU"/>
        </w:rPr>
        <w:t>Для формирования математических представлений</w:t>
      </w:r>
      <w:r>
        <w:rPr>
          <w:rFonts w:eastAsia="Times New Roman"/>
          <w:b/>
          <w:bCs/>
          <w:lang w:eastAsia="ru-RU"/>
        </w:rPr>
        <w:t xml:space="preserve"> </w:t>
      </w:r>
      <w:r w:rsidRPr="00811561">
        <w:rPr>
          <w:rFonts w:eastAsia="Times New Roman"/>
          <w:lang w:eastAsia="ru-RU"/>
        </w:rPr>
        <w:t>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b/>
          <w:bCs/>
          <w:lang w:eastAsia="ru-RU"/>
        </w:rPr>
        <w:t>Для конструктивной деятельности</w:t>
      </w:r>
      <w:r>
        <w:rPr>
          <w:rFonts w:eastAsia="Times New Roman"/>
          <w:b/>
          <w:bCs/>
          <w:lang w:eastAsia="ru-RU"/>
        </w:rPr>
        <w:t xml:space="preserve"> имеются</w:t>
      </w:r>
      <w:r w:rsidRPr="00811561">
        <w:rPr>
          <w:rFonts w:eastAsia="Times New Roman"/>
          <w:lang w:eastAsia="ru-RU"/>
        </w:rPr>
        <w:t>: крупный (напольный) и мелкий (настольный) строительные матер</w:t>
      </w:r>
      <w:r>
        <w:rPr>
          <w:rFonts w:eastAsia="Times New Roman"/>
          <w:lang w:eastAsia="ru-RU"/>
        </w:rPr>
        <w:t>иалы,</w:t>
      </w:r>
      <w:r w:rsidRPr="00811561">
        <w:rPr>
          <w:rFonts w:eastAsia="Times New Roman"/>
          <w:lang w:eastAsia="ru-RU"/>
        </w:rPr>
        <w:t xml:space="preserve"> конструкторы: «</w:t>
      </w:r>
      <w:proofErr w:type="spellStart"/>
      <w:r w:rsidRPr="00811561">
        <w:rPr>
          <w:rFonts w:eastAsia="Times New Roman"/>
          <w:lang w:eastAsia="ru-RU"/>
        </w:rPr>
        <w:t>Лего</w:t>
      </w:r>
      <w:proofErr w:type="spellEnd"/>
      <w:r w:rsidRPr="00811561">
        <w:rPr>
          <w:rFonts w:eastAsia="Times New Roman"/>
          <w:lang w:eastAsia="ru-RU"/>
        </w:rPr>
        <w:t>», металлические, деревянные и пр.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proofErr w:type="gramStart"/>
      <w:r w:rsidRPr="00811561">
        <w:rPr>
          <w:rFonts w:eastAsia="Times New Roman"/>
          <w:b/>
          <w:bCs/>
          <w:lang w:eastAsia="ru-RU"/>
        </w:rPr>
        <w:t>Для развития речи и речевого общения</w:t>
      </w:r>
      <w:r w:rsidRPr="00811561">
        <w:rPr>
          <w:rFonts w:eastAsia="Times New Roman"/>
          <w:lang w:eastAsia="ru-RU"/>
        </w:rPr>
        <w:t>: наборы книг, картин, развивающие игры, схемы для со</w:t>
      </w:r>
      <w:r>
        <w:rPr>
          <w:rFonts w:eastAsia="Times New Roman"/>
          <w:lang w:eastAsia="ru-RU"/>
        </w:rPr>
        <w:t xml:space="preserve">ставления рассказов, ширма, разнообразные виды </w:t>
      </w:r>
      <w:r w:rsidRPr="00811561">
        <w:rPr>
          <w:rFonts w:eastAsia="Times New Roman"/>
          <w:lang w:eastAsia="ru-RU"/>
        </w:rPr>
        <w:t>кукольного театра, аудио- и видеоаппаратура, телевизор, энциклопедии и пр.</w:t>
      </w:r>
      <w:proofErr w:type="gramEnd"/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b/>
          <w:bCs/>
          <w:lang w:eastAsia="ru-RU"/>
        </w:rPr>
        <w:t>Для</w:t>
      </w:r>
      <w:r>
        <w:rPr>
          <w:rFonts w:eastAsia="Times New Roman"/>
          <w:b/>
          <w:bCs/>
          <w:lang w:eastAsia="ru-RU"/>
        </w:rPr>
        <w:t xml:space="preserve"> </w:t>
      </w:r>
      <w:r w:rsidRPr="00811561">
        <w:rPr>
          <w:rFonts w:eastAsia="Times New Roman"/>
          <w:b/>
          <w:bCs/>
          <w:lang w:eastAsia="ru-RU"/>
        </w:rPr>
        <w:t>развития игровой деятельности</w:t>
      </w:r>
      <w:r w:rsidRPr="00811561">
        <w:rPr>
          <w:rFonts w:eastAsia="Times New Roman"/>
          <w:lang w:eastAsia="ru-RU"/>
        </w:rPr>
        <w:t xml:space="preserve">: наборы мягкой мебели, игры и игрушки для сюжетно-ролевых игр (с учетом гендерного подхода): </w:t>
      </w:r>
      <w:proofErr w:type="gramStart"/>
      <w:r w:rsidRPr="00811561">
        <w:rPr>
          <w:rFonts w:eastAsia="Times New Roman"/>
          <w:lang w:eastAsia="ru-RU"/>
        </w:rPr>
        <w:t>(«Кухня», «Столовая», «Больница», «Магазин», «Пожарные», «Инспектор ДПС», «Школа» и др.), для подвижных игр (маски, дополнительный материал), дидактических игр.</w:t>
      </w:r>
      <w:proofErr w:type="gramEnd"/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b/>
          <w:bCs/>
          <w:lang w:eastAsia="ru-RU"/>
        </w:rPr>
        <w:t>Для познавательной деятельности</w:t>
      </w:r>
      <w:r>
        <w:rPr>
          <w:rFonts w:eastAsia="Times New Roman"/>
          <w:b/>
          <w:bCs/>
          <w:lang w:eastAsia="ru-RU"/>
        </w:rPr>
        <w:t xml:space="preserve"> </w:t>
      </w:r>
      <w:r w:rsidRPr="00811561">
        <w:rPr>
          <w:rFonts w:eastAsia="Times New Roman"/>
          <w:lang w:eastAsia="ru-RU"/>
        </w:rPr>
        <w:t>в группах созданы исследовательские уголки, где имеются дидактические пособия и игры, познавательная литература, энциклопедии, карты, схемы.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b/>
          <w:bCs/>
          <w:lang w:eastAsia="ru-RU"/>
        </w:rPr>
        <w:t>Для физического развития</w:t>
      </w:r>
      <w:r>
        <w:rPr>
          <w:rFonts w:eastAsia="Times New Roman"/>
          <w:b/>
          <w:bCs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в спортивном зале оборудован </w:t>
      </w:r>
      <w:r w:rsidRPr="00811561">
        <w:rPr>
          <w:rFonts w:eastAsia="Times New Roman"/>
          <w:b/>
          <w:bCs/>
          <w:lang w:eastAsia="ru-RU"/>
        </w:rPr>
        <w:t>физ</w:t>
      </w:r>
      <w:r>
        <w:rPr>
          <w:rFonts w:eastAsia="Times New Roman"/>
          <w:b/>
          <w:bCs/>
          <w:lang w:eastAsia="ru-RU"/>
        </w:rPr>
        <w:t>культурно-оздоровительный центр, в котором имеются</w:t>
      </w:r>
      <w:r w:rsidRPr="00811561">
        <w:rPr>
          <w:rFonts w:eastAsia="Times New Roman"/>
          <w:b/>
          <w:bCs/>
          <w:lang w:eastAsia="ru-RU"/>
        </w:rPr>
        <w:t>:</w:t>
      </w:r>
      <w:r>
        <w:rPr>
          <w:rFonts w:eastAsia="Times New Roman"/>
          <w:lang w:eastAsia="ru-RU"/>
        </w:rPr>
        <w:t xml:space="preserve"> </w:t>
      </w:r>
      <w:r w:rsidRPr="00811561">
        <w:rPr>
          <w:rFonts w:eastAsia="Times New Roman"/>
          <w:lang w:eastAsia="ru-RU"/>
        </w:rPr>
        <w:t>массажные коврики для стоп, реб</w:t>
      </w:r>
      <w:r>
        <w:rPr>
          <w:rFonts w:eastAsia="Times New Roman"/>
          <w:lang w:eastAsia="ru-RU"/>
        </w:rPr>
        <w:t xml:space="preserve">ристые дорожки, различные гири, </w:t>
      </w:r>
      <w:r w:rsidRPr="00811561">
        <w:rPr>
          <w:rFonts w:eastAsia="Times New Roman"/>
          <w:lang w:eastAsia="ru-RU"/>
        </w:rPr>
        <w:t>спортивные тренажеры</w:t>
      </w:r>
      <w:r>
        <w:rPr>
          <w:rFonts w:eastAsia="Times New Roman"/>
          <w:lang w:eastAsia="ru-RU"/>
        </w:rPr>
        <w:t xml:space="preserve">, обручи, мячи разных размеров, скакалки, кегли, малый </w:t>
      </w:r>
      <w:proofErr w:type="spellStart"/>
      <w:r>
        <w:rPr>
          <w:rFonts w:eastAsia="Times New Roman"/>
          <w:lang w:eastAsia="ru-RU"/>
        </w:rPr>
        <w:t>кольцеброс</w:t>
      </w:r>
      <w:proofErr w:type="spellEnd"/>
      <w:r>
        <w:rPr>
          <w:rFonts w:eastAsia="Times New Roman"/>
          <w:lang w:eastAsia="ru-RU"/>
        </w:rPr>
        <w:t xml:space="preserve">, мячи баскетбольные, </w:t>
      </w:r>
      <w:r w:rsidRPr="00811561">
        <w:rPr>
          <w:rFonts w:eastAsia="Times New Roman"/>
          <w:lang w:eastAsia="ru-RU"/>
        </w:rPr>
        <w:t xml:space="preserve">теннисные ракетки, маски и атрибуты для подвижных игр. Все материалы соответствуют экологическим и </w:t>
      </w:r>
      <w:r>
        <w:rPr>
          <w:rFonts w:eastAsia="Times New Roman"/>
          <w:lang w:eastAsia="ru-RU"/>
        </w:rPr>
        <w:t>гигиеническим требованиям.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На уч</w:t>
      </w:r>
      <w:r>
        <w:rPr>
          <w:rFonts w:eastAsia="Times New Roman"/>
          <w:lang w:eastAsia="ru-RU"/>
        </w:rPr>
        <w:t xml:space="preserve">астке детского сада оборудованы </w:t>
      </w:r>
      <w:r w:rsidRPr="00811561">
        <w:rPr>
          <w:rFonts w:eastAsia="Times New Roman"/>
          <w:b/>
          <w:bCs/>
          <w:lang w:eastAsia="ru-RU"/>
        </w:rPr>
        <w:t>площадк</w:t>
      </w:r>
      <w:r>
        <w:rPr>
          <w:rFonts w:eastAsia="Times New Roman"/>
          <w:b/>
          <w:bCs/>
          <w:lang w:eastAsia="ru-RU"/>
        </w:rPr>
        <w:t xml:space="preserve">и </w:t>
      </w:r>
      <w:r w:rsidRPr="00811561">
        <w:rPr>
          <w:rFonts w:eastAsia="Times New Roman"/>
          <w:lang w:eastAsia="ru-RU"/>
        </w:rPr>
        <w:t>для за</w:t>
      </w:r>
      <w:r>
        <w:rPr>
          <w:rFonts w:eastAsia="Times New Roman"/>
          <w:lang w:eastAsia="ru-RU"/>
        </w:rPr>
        <w:t xml:space="preserve">нятий детей на улице, на которых имеются </w:t>
      </w:r>
      <w:r w:rsidRPr="00811561">
        <w:rPr>
          <w:rFonts w:eastAsia="Times New Roman"/>
          <w:b/>
          <w:bCs/>
          <w:lang w:eastAsia="ru-RU"/>
        </w:rPr>
        <w:t>пособи</w:t>
      </w:r>
      <w:r>
        <w:rPr>
          <w:rFonts w:eastAsia="Times New Roman"/>
          <w:b/>
          <w:bCs/>
          <w:lang w:eastAsia="ru-RU"/>
        </w:rPr>
        <w:t xml:space="preserve">я </w:t>
      </w:r>
      <w:r w:rsidRPr="00811561">
        <w:rPr>
          <w:rFonts w:eastAsia="Times New Roman"/>
          <w:lang w:eastAsia="ru-RU"/>
        </w:rPr>
        <w:t>для равновесия, для укрепления мышц рук, развития лов</w:t>
      </w:r>
      <w:r>
        <w:rPr>
          <w:rFonts w:eastAsia="Times New Roman"/>
          <w:lang w:eastAsia="ru-RU"/>
        </w:rPr>
        <w:t>кости, лазанья и т.п</w:t>
      </w:r>
      <w:r w:rsidRPr="00811561">
        <w:rPr>
          <w:rFonts w:eastAsia="Times New Roman"/>
          <w:lang w:eastAsia="ru-RU"/>
        </w:rPr>
        <w:t>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b/>
          <w:bCs/>
          <w:lang w:eastAsia="ru-RU"/>
        </w:rPr>
        <w:t>Игровые площадки оснащены</w:t>
      </w:r>
      <w:r>
        <w:rPr>
          <w:rFonts w:eastAsia="Times New Roman"/>
          <w:b/>
          <w:bCs/>
          <w:lang w:eastAsia="ru-RU"/>
        </w:rPr>
        <w:t xml:space="preserve"> </w:t>
      </w:r>
      <w:r w:rsidRPr="00811561">
        <w:rPr>
          <w:rFonts w:eastAsia="Times New Roman"/>
          <w:lang w:eastAsia="ru-RU"/>
        </w:rPr>
        <w:t>песочницами, качелям</w:t>
      </w:r>
      <w:r w:rsidR="00562460">
        <w:rPr>
          <w:rFonts w:eastAsia="Times New Roman"/>
          <w:lang w:eastAsia="ru-RU"/>
        </w:rPr>
        <w:t xml:space="preserve">и, столиками для игр и занятий; </w:t>
      </w:r>
      <w:r w:rsidRPr="00811561">
        <w:rPr>
          <w:rFonts w:eastAsia="Times New Roman"/>
          <w:lang w:eastAsia="ru-RU"/>
        </w:rPr>
        <w:t>растет множество видов деревьев, цветущие кустарники, разбиты цветники.</w:t>
      </w:r>
    </w:p>
    <w:p w:rsidR="00811561" w:rsidRPr="00811561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 xml:space="preserve">Коллектив ежегодно облагораживает игровые площадки, пополняя новыми </w:t>
      </w:r>
      <w:r w:rsidRPr="00811561">
        <w:rPr>
          <w:rFonts w:eastAsia="Times New Roman"/>
          <w:b/>
          <w:bCs/>
          <w:lang w:eastAsia="ru-RU"/>
        </w:rPr>
        <w:t>малыми архитектурными формами</w:t>
      </w:r>
      <w:r w:rsidRPr="00811561">
        <w:rPr>
          <w:rFonts w:eastAsia="Times New Roman"/>
          <w:lang w:eastAsia="ru-RU"/>
        </w:rPr>
        <w:t xml:space="preserve"> для активной физической деятельности воспитанников</w:t>
      </w:r>
      <w:r w:rsidR="00562460">
        <w:rPr>
          <w:rFonts w:eastAsia="Times New Roman"/>
          <w:lang w:eastAsia="ru-RU"/>
        </w:rPr>
        <w:t xml:space="preserve"> и озеленяя их</w:t>
      </w:r>
      <w:r w:rsidRPr="00811561">
        <w:rPr>
          <w:rFonts w:eastAsia="Times New Roman"/>
          <w:lang w:eastAsia="ru-RU"/>
        </w:rPr>
        <w:t>.</w:t>
      </w:r>
    </w:p>
    <w:p w:rsidR="008F1373" w:rsidRPr="00562460" w:rsidRDefault="00811561" w:rsidP="0095144F">
      <w:pPr>
        <w:shd w:val="clear" w:color="auto" w:fill="FFFFFF"/>
        <w:spacing w:after="0"/>
        <w:ind w:firstLine="709"/>
        <w:jc w:val="both"/>
        <w:rPr>
          <w:rFonts w:ascii="Arial" w:eastAsia="Times New Roman" w:hAnsi="Arial" w:cs="Arial"/>
          <w:lang w:eastAsia="ru-RU"/>
        </w:rPr>
      </w:pPr>
      <w:r w:rsidRPr="00811561">
        <w:rPr>
          <w:rFonts w:eastAsia="Times New Roman"/>
          <w:lang w:eastAsia="ru-RU"/>
        </w:rPr>
        <w:t>Материалы и пособия, предназначенные детям, доступны и функциональны, обеспечивают необходимые условия для самореализации.</w:t>
      </w:r>
    </w:p>
    <w:sectPr w:rsidR="008F1373" w:rsidRPr="00562460" w:rsidSect="00811561">
      <w:pgSz w:w="11906" w:h="16838" w:code="9"/>
      <w:pgMar w:top="1134" w:right="707" w:bottom="1134" w:left="1701" w:header="703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966BC"/>
    <w:multiLevelType w:val="multilevel"/>
    <w:tmpl w:val="53B4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374EF"/>
    <w:multiLevelType w:val="multilevel"/>
    <w:tmpl w:val="6B6A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811561"/>
    <w:rsid w:val="003B4C52"/>
    <w:rsid w:val="00562460"/>
    <w:rsid w:val="006733D1"/>
    <w:rsid w:val="00772F78"/>
    <w:rsid w:val="00811561"/>
    <w:rsid w:val="008A700C"/>
    <w:rsid w:val="008F1373"/>
    <w:rsid w:val="0095144F"/>
    <w:rsid w:val="00D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3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56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156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25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рс</cp:lastModifiedBy>
  <cp:revision>2</cp:revision>
  <dcterms:created xsi:type="dcterms:W3CDTF">2025-10-13T14:29:00Z</dcterms:created>
  <dcterms:modified xsi:type="dcterms:W3CDTF">2025-10-13T14:29:00Z</dcterms:modified>
</cp:coreProperties>
</file>