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35" w:rsidRPr="00A07BD3"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bookmarkStart w:id="0" w:name="_GoBack"/>
      <w:bookmarkEnd w:id="0"/>
      <w:r w:rsidRPr="00A07BD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1C0E35" w:rsidRPr="00A07BD3"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A07BD3">
        <w:rPr>
          <w:rFonts w:ascii="Times New Roman" w:eastAsia="Times New Roman" w:hAnsi="Times New Roman" w:cs="Times New Roman"/>
          <w:b/>
          <w:color w:val="000000"/>
          <w:kern w:val="36"/>
          <w:sz w:val="26"/>
          <w:szCs w:val="26"/>
          <w:lang w:eastAsia="ru-RU"/>
        </w:rPr>
        <w:t>«Детский сад № 2 «Солнышко» г. Аргун»</w:t>
      </w:r>
    </w:p>
    <w:p w:rsidR="001C0E35" w:rsidRDefault="001C0E35" w:rsidP="001C0E35">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A07BD3" w:rsidTr="0050221B">
        <w:tc>
          <w:tcPr>
            <w:tcW w:w="7083" w:type="dxa"/>
            <w:hideMark/>
          </w:tcPr>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 2/1 от 09.01.2023</w:t>
            </w:r>
          </w:p>
        </w:tc>
        <w:tc>
          <w:tcPr>
            <w:tcW w:w="3112" w:type="dxa"/>
            <w:hideMark/>
          </w:tcPr>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A07BD3" w:rsidRDefault="00A07BD3" w:rsidP="0050221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1C0E35" w:rsidRDefault="001C0E35" w:rsidP="001C0E35">
      <w:pPr>
        <w:spacing w:before="30" w:after="30" w:line="240" w:lineRule="auto"/>
        <w:rPr>
          <w:rFonts w:ascii="Times New Roman" w:eastAsia="Times New Roman" w:hAnsi="Times New Roman" w:cs="Times New Roman"/>
          <w:color w:val="000000"/>
          <w:sz w:val="28"/>
          <w:szCs w:val="28"/>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rPr>
          <w:rFonts w:ascii="Times New Roman" w:eastAsia="Times New Roman" w:hAnsi="Times New Roman" w:cs="Times New Roman"/>
          <w:b/>
          <w:color w:val="000000"/>
          <w:sz w:val="44"/>
          <w:szCs w:val="23"/>
          <w:lang w:eastAsia="ru-RU"/>
        </w:rPr>
      </w:pPr>
    </w:p>
    <w:p w:rsidR="001C0E35" w:rsidRDefault="001C0E35" w:rsidP="001C0E35">
      <w:pPr>
        <w:spacing w:after="0" w:line="240" w:lineRule="auto"/>
        <w:contextualSpacing/>
        <w:jc w:val="center"/>
        <w:rPr>
          <w:rFonts w:ascii="Times New Roman" w:eastAsia="Times New Roman" w:hAnsi="Times New Roman" w:cs="Times New Roman"/>
          <w:color w:val="000000"/>
          <w:sz w:val="36"/>
          <w:szCs w:val="23"/>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hAnsi="Times New Roman" w:cs="Times New Roman"/>
          <w:sz w:val="28"/>
        </w:rPr>
      </w:pPr>
      <w:r>
        <w:rPr>
          <w:rFonts w:ascii="Times New Roman" w:hAnsi="Times New Roman" w:cs="Times New Roman"/>
          <w:sz w:val="28"/>
        </w:rPr>
        <w:t xml:space="preserve">Положение </w:t>
      </w:r>
    </w:p>
    <w:p w:rsidR="001C0E35" w:rsidRPr="009B612C" w:rsidRDefault="001C0E35" w:rsidP="001C0E35">
      <w:pPr>
        <w:spacing w:after="0" w:line="276" w:lineRule="auto"/>
        <w:ind w:firstLine="709"/>
        <w:jc w:val="center"/>
        <w:rPr>
          <w:rFonts w:ascii="Times New Roman" w:hAnsi="Times New Roman" w:cs="Times New Roman"/>
          <w:sz w:val="28"/>
        </w:rPr>
      </w:pPr>
      <w:r w:rsidRPr="009B612C">
        <w:rPr>
          <w:rFonts w:ascii="Times New Roman" w:hAnsi="Times New Roman" w:cs="Times New Roman"/>
          <w:sz w:val="28"/>
        </w:rPr>
        <w:t>о порядке разработки и принятия локальных нормативных правовых актов в дошкольном образовательном учреждении</w:t>
      </w:r>
    </w:p>
    <w:p w:rsidR="001C0E35" w:rsidRDefault="001C0E35" w:rsidP="001C0E35">
      <w:pPr>
        <w:spacing w:before="30" w:after="30" w:line="240" w:lineRule="auto"/>
        <w:jc w:val="center"/>
        <w:rPr>
          <w:rFonts w:ascii="Times New Roman" w:hAnsi="Times New Roman" w:cs="Times New Roman"/>
          <w:sz w:val="28"/>
        </w:rPr>
      </w:pPr>
    </w:p>
    <w:p w:rsidR="001C0E35" w:rsidRDefault="001C0E35" w:rsidP="001C0E35">
      <w:pPr>
        <w:spacing w:before="30" w:after="30" w:line="240" w:lineRule="auto"/>
        <w:jc w:val="center"/>
        <w:rPr>
          <w:rFonts w:ascii="Times New Roman" w:hAnsi="Times New Roman" w:cs="Times New Roman"/>
          <w:sz w:val="28"/>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jc w:val="center"/>
        <w:rPr>
          <w:rFonts w:ascii="Times New Roman" w:eastAsia="Times New Roman" w:hAnsi="Times New Roman" w:cs="Times New Roman"/>
          <w:bCs/>
          <w:color w:val="000000"/>
          <w:sz w:val="28"/>
          <w:szCs w:val="24"/>
          <w:lang w:eastAsia="ru-RU"/>
        </w:rPr>
      </w:pPr>
    </w:p>
    <w:p w:rsidR="001C0E35" w:rsidRDefault="001C0E35" w:rsidP="001C0E35">
      <w:pPr>
        <w:spacing w:before="30" w:after="30" w:line="240" w:lineRule="auto"/>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A07BD3" w:rsidRDefault="00A07BD3"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A07BD3" w:rsidRDefault="00A07BD3" w:rsidP="001C0E35">
      <w:pPr>
        <w:spacing w:after="0" w:line="276" w:lineRule="auto"/>
        <w:ind w:firstLine="709"/>
        <w:jc w:val="center"/>
        <w:rPr>
          <w:rFonts w:ascii="Times New Roman" w:eastAsia="Times New Roman" w:hAnsi="Times New Roman" w:cs="Times New Roman"/>
          <w:bCs/>
          <w:color w:val="000000"/>
          <w:sz w:val="28"/>
          <w:szCs w:val="24"/>
          <w:lang w:eastAsia="ru-RU"/>
        </w:rPr>
      </w:pPr>
    </w:p>
    <w:p w:rsidR="001C0E35" w:rsidRDefault="001C0E35" w:rsidP="001C0E35">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 xml:space="preserve">г. </w:t>
      </w:r>
      <w:r w:rsidR="006952F1">
        <w:rPr>
          <w:rFonts w:ascii="Times New Roman" w:eastAsia="Times New Roman" w:hAnsi="Times New Roman" w:cs="Times New Roman"/>
          <w:bCs/>
          <w:color w:val="000000"/>
          <w:sz w:val="28"/>
          <w:szCs w:val="24"/>
          <w:lang w:eastAsia="ru-RU"/>
        </w:rPr>
        <w:t>Аргун</w:t>
      </w:r>
      <w:r w:rsidR="00A07BD3">
        <w:rPr>
          <w:rFonts w:ascii="Times New Roman" w:eastAsia="Times New Roman" w:hAnsi="Times New Roman" w:cs="Times New Roman"/>
          <w:bCs/>
          <w:color w:val="000000"/>
          <w:sz w:val="28"/>
          <w:szCs w:val="24"/>
          <w:lang w:eastAsia="ru-RU"/>
        </w:rPr>
        <w:t xml:space="preserve"> </w:t>
      </w:r>
      <w:r w:rsidR="006952F1">
        <w:rPr>
          <w:rFonts w:ascii="Times New Roman" w:eastAsia="Times New Roman" w:hAnsi="Times New Roman" w:cs="Times New Roman"/>
          <w:bCs/>
          <w:color w:val="000000"/>
          <w:sz w:val="28"/>
          <w:szCs w:val="24"/>
          <w:lang w:eastAsia="ru-RU"/>
        </w:rPr>
        <w:t>- 2023</w:t>
      </w:r>
      <w:r w:rsidR="00A07BD3">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г.</w:t>
      </w:r>
    </w:p>
    <w:p w:rsidR="009B612C" w:rsidRPr="009B612C" w:rsidRDefault="009B612C" w:rsidP="009B612C">
      <w:pPr>
        <w:spacing w:after="0" w:line="276" w:lineRule="auto"/>
        <w:ind w:firstLine="709"/>
        <w:jc w:val="center"/>
        <w:rPr>
          <w:rFonts w:ascii="Times New Roman" w:hAnsi="Times New Roman" w:cs="Times New Roman"/>
          <w:sz w:val="28"/>
        </w:rPr>
      </w:pPr>
      <w:r w:rsidRPr="009B612C">
        <w:rPr>
          <w:rFonts w:ascii="Times New Roman" w:hAnsi="Times New Roman" w:cs="Times New Roman"/>
          <w:sz w:val="28"/>
        </w:rPr>
        <w:lastRenderedPageBreak/>
        <w:t>Положение о порядке разработки и принятия локальных нормативных правовых актов в дошкольном образовательном учреждении</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1. Общие положения</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1.1. Данное Положение о локальных нормативных актах в ДОУ (детском саду) разработано в соответствии с Федеральным законом № 273-ФЗ от 29.12.2012 «Об образовании в Российской Федерации» в редакции от 5 декабря 2022 года, Трудового кодекса Российской Федерации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1.2 Настоящее Положение о локальном акте ДОУ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1.4. Настоящее Положение является локальным нормативным актом ДОУ и входит в перечень локальных актов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1.5. Целями и задачами настоящего Положения являются: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нормативно-правовое регулирование образовательных отношений в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создание единой и согласованной системы локальных нормативных актов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обеспечение принципа законности в нормотворческой деятельности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совершенствование процесса подготовки, оформления, принятия и реализации локальных нормативных актов;</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предотвращение дублирования регулирования общественных и образовательных отношений в детском саду.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1.6. Локальные акты, соответствующие всем требованиям законодательства Российской Федерации, являются обязательными к исполнению всеми участниками образовательных отношений.</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2. Основные виды локальных актов детского сада</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2.1. Локальный акт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2.2. Устав 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2.3. Приказ —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2.4. Решение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При необходимости констатирующая часть может содержать ссылки на законы и другие нормативные акты. 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2.5. Положение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2.6. Правила —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2.7. Инструкция —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 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 Должностные инструкции, разрабатывает руководитель образовательной организации.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3. Порядок подготовки локального акта</w:t>
      </w:r>
    </w:p>
    <w:p w:rsid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 Инициатором подготовки локальных нормативных актов ДОУ могут быть:</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учредитель;</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управления образованием;</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администрация образовательной организации в лице ее руководителя – заведующего ДОУ, заместителей руководителя;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органы самоуправления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участники образовательных отношений.</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3.2. 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3.8. Проект локального нормативного акта подлежит обязательной проверке на литературно-стилистическую грамотность и правовой экспертизе, которые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3.10. 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3.11. Для введения в действие локального акта издается приказ заведующего дошкольным образовательным учреждением. Локальные акты оформляются в виде приложения к приказу. В правом верхнем углу таких документов пишется слово «Приложение» с указанием даты и номера издания приказа.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4. Документальное оформление</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4.1. Локальный акт должен быть документально оформлен. Структура локального акта должна обеспечить логическое развитие темы правового регулирования.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4.2. Общие требования к оформлению локальных актов включают следующие положения: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акт должен содержать наименование локального акта и дату издания.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акт с приложениями должен иметь сквозную нумерацию страниц.</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Локальный нормативный акт излагается на государственном языке РФ и должен соответствовать литературным нормам.</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4.3. Каждый конкретный локальный акт имеет установленную форму. Оформляется в соответствии с 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ответственный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заведующим детского сада, приказов и распоряжений заведующего ДОУ — не позднее дня их издания.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5. Основные требования к локальным нормативным актам</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5.3. Положение должно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принято, утверждено, согласовано;</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 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 и согласования.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5.4. Правила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5.5. Инструкции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грифы принятия и утверждения;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отметку о наличии приложения;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5.6. Постановление должно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вынесшего постановление;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5.7.Решения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принявшего решение;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оттиск печати.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5.8. Приказы и распоряжения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регистрационный 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руководителя образовательной организации.</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Приказы и распоряжения выполняются на бланке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5.9. Протоколы и акты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номер;</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список присутствующих;</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фамилию, инициалы и подпись лица (лиц), составивших или принимавших участие в составлении протокола или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5.10. Методические рекомендации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дату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должность, фамилия, инициалы лица (лиц), составивших методические рекомендации.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5.11. Программы и планы должны содержать следующие обязательные реквизиты: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обозначение вида локального нормативного акта, его наименование;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место и дата принятия;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текст локального нормативного акта, соответствующий его наименованию.</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5.12. Должностная инструкция работника должна содержать следующие разделы:</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общие положения;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основные задачи, права, предоставляемые работнику и его обязанности;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взаимодействия;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ответственность за некачественное и несвоевременное выполнение (неисполнение) обязанностей, предусмотренных должностной инструкцией;</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требования к работнику.</w:t>
      </w:r>
    </w:p>
    <w:p w:rsid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6. Порядок принятия и утверждения локального нормативного акта</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заведующим образовательной организации в соответствии с Уставом дошкольного образовательного учреждения.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6.3. При принятии локальных нормативных актов, затрагивающих права воспитанников, учитывается мнение Совета родителей.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6.4. Не подлежат применению локальные нормативные акты, ухудшающие 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6.6. Локальный нормативный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6.8. Локальные нормативные акты проходят процедуру регистрации в специальном журнале.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6.9. Обязательной регистрации подлежат положения, правила, инструкции, приказы и распоряжения заведующего дошкольным образовательным учреждением.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6.10. Регистрацию локальных нормативных актов осуществляет ответственный за ведение делопроизводства согласно инструкции по делопроизводству в ДОУ.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7. Порядок внесения изменения и дополнений в локальные акты</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7.1. В действующие локальные акты могут быть внесены изменения и дополнения.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7.3. Порядок внесения изменений и дополнений в локальные акты ДОУ определяется в самих локальных актах. В остальных случаях изменения и дополнения осуществляются в следующем порядке: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акт с предварительным получением от него согласия.</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7.4. Локальные нормативные акты могут быть досрочно изменены:</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 случае внесения изменений в учредительные документы образовательной организации;</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для приведения в соответствие с измененными в централизованном порядке нормативами о труде;</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по результатам аттестации рабочих мест.</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7.6. Изменения и дополнения в предписания и требования, протоколы и акты, методические рекомендации, акты о признании локальных актов утратившими силу, не вносятся.</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8. Ответственность</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8.1. За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 несут ответственность в соответствии с действующим трудовым законодательством.</w:t>
      </w:r>
    </w:p>
    <w:p w:rsidR="009B612C" w:rsidRPr="009B612C" w:rsidRDefault="009B612C" w:rsidP="009B612C">
      <w:pPr>
        <w:spacing w:after="0" w:line="276" w:lineRule="auto"/>
        <w:ind w:firstLine="709"/>
        <w:jc w:val="both"/>
        <w:rPr>
          <w:rFonts w:ascii="Times New Roman" w:hAnsi="Times New Roman" w:cs="Times New Roman"/>
          <w:sz w:val="28"/>
        </w:rPr>
      </w:pP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9. Действие локальных актов</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9.1. Локальные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 </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9.2. Локальные акты детского сада утрачивают силу (полностью или в отдельной части) в следующих случаях:</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акта, признающего данный локальный акт утратившим силу;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вступление в силу локального акта большей юридической силы, нормы которого противоречат положениям данного локального акта;</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признание судом или иным уполномоченным органом государственной власти локального акта ДОУ противоречащим действующему законодательству.</w:t>
      </w:r>
    </w:p>
    <w:p w:rsidR="009B612C" w:rsidRP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9.3. Локальный акт ДОУ, утративший силу, не подлежит исполнению.</w:t>
      </w:r>
    </w:p>
    <w:p w:rsidR="009B612C" w:rsidRPr="009B612C" w:rsidRDefault="009B612C" w:rsidP="009B612C">
      <w:pPr>
        <w:spacing w:after="0" w:line="276" w:lineRule="auto"/>
        <w:ind w:firstLine="709"/>
        <w:jc w:val="center"/>
        <w:rPr>
          <w:rFonts w:ascii="Times New Roman" w:hAnsi="Times New Roman" w:cs="Times New Roman"/>
          <w:b/>
          <w:sz w:val="28"/>
        </w:rPr>
      </w:pPr>
      <w:r w:rsidRPr="009B612C">
        <w:rPr>
          <w:rFonts w:ascii="Times New Roman" w:hAnsi="Times New Roman" w:cs="Times New Roman"/>
          <w:b/>
          <w:sz w:val="28"/>
        </w:rPr>
        <w:t>10. Заключительные положения</w:t>
      </w:r>
    </w:p>
    <w:p w:rsidR="009B612C" w:rsidRDefault="009B612C" w:rsidP="009B612C">
      <w:pPr>
        <w:spacing w:after="0" w:line="276" w:lineRule="auto"/>
        <w:ind w:firstLine="709"/>
        <w:jc w:val="both"/>
        <w:rPr>
          <w:rFonts w:ascii="Times New Roman" w:hAnsi="Times New Roman" w:cs="Times New Roman"/>
          <w:sz w:val="28"/>
        </w:rPr>
      </w:pP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10.1. Настоящее Положение о порядке разработки и принятия локальных нормативных правовых актов в ДОУ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B612C"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Положения.</w:t>
      </w:r>
    </w:p>
    <w:p w:rsidR="00D90B2B" w:rsidRDefault="009B612C" w:rsidP="009B612C">
      <w:pPr>
        <w:spacing w:after="0" w:line="276" w:lineRule="auto"/>
        <w:ind w:firstLine="709"/>
        <w:jc w:val="both"/>
        <w:rPr>
          <w:rFonts w:ascii="Times New Roman" w:hAnsi="Times New Roman" w:cs="Times New Roman"/>
          <w:sz w:val="28"/>
        </w:rPr>
      </w:pPr>
      <w:r w:rsidRPr="009B612C">
        <w:rPr>
          <w:rFonts w:ascii="Times New Roman" w:hAnsi="Times New Roman" w:cs="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07BD3" w:rsidRDefault="00A07BD3" w:rsidP="009B612C">
      <w:pPr>
        <w:spacing w:after="0" w:line="276" w:lineRule="auto"/>
        <w:ind w:firstLine="709"/>
        <w:jc w:val="both"/>
        <w:rPr>
          <w:rFonts w:ascii="Times New Roman" w:hAnsi="Times New Roman" w:cs="Times New Roman"/>
          <w:sz w:val="28"/>
        </w:rPr>
      </w:pPr>
    </w:p>
    <w:p w:rsidR="00A07BD3" w:rsidRDefault="00A07BD3" w:rsidP="009B612C">
      <w:pPr>
        <w:spacing w:after="0" w:line="276" w:lineRule="auto"/>
        <w:ind w:firstLine="709"/>
        <w:jc w:val="both"/>
        <w:rPr>
          <w:rFonts w:ascii="Times New Roman" w:hAnsi="Times New Roman" w:cs="Times New Roman"/>
          <w:sz w:val="28"/>
        </w:rPr>
      </w:pPr>
    </w:p>
    <w:p w:rsidR="00A07BD3" w:rsidRPr="001A0D1C" w:rsidRDefault="00A07BD3" w:rsidP="00A07BD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A07BD3" w:rsidRPr="001A0D1C" w:rsidRDefault="00A07BD3" w:rsidP="00A07BD3">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Протокол от 09.01.2023г. № 6</w:t>
      </w:r>
    </w:p>
    <w:p w:rsidR="00A07BD3" w:rsidRPr="00A653D6" w:rsidRDefault="00A07BD3" w:rsidP="009B612C">
      <w:pPr>
        <w:spacing w:after="0" w:line="276" w:lineRule="auto"/>
        <w:ind w:firstLine="709"/>
        <w:jc w:val="both"/>
        <w:rPr>
          <w:rFonts w:ascii="Times New Roman" w:hAnsi="Times New Roman" w:cs="Times New Roman"/>
          <w:sz w:val="28"/>
        </w:rPr>
      </w:pPr>
    </w:p>
    <w:sectPr w:rsidR="00A07BD3"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26"/>
    <w:rsid w:val="001C0E35"/>
    <w:rsid w:val="00330726"/>
    <w:rsid w:val="006952F1"/>
    <w:rsid w:val="006D3AC8"/>
    <w:rsid w:val="009B612C"/>
    <w:rsid w:val="009F15F5"/>
    <w:rsid w:val="00A07BD3"/>
    <w:rsid w:val="00A653D6"/>
    <w:rsid w:val="00D90B2B"/>
    <w:rsid w:val="00E526FB"/>
    <w:rsid w:val="00F2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4C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4C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24C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4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1827">
      <w:bodyDiv w:val="1"/>
      <w:marLeft w:val="0"/>
      <w:marRight w:val="0"/>
      <w:marTop w:val="0"/>
      <w:marBottom w:val="0"/>
      <w:divBdr>
        <w:top w:val="none" w:sz="0" w:space="0" w:color="auto"/>
        <w:left w:val="none" w:sz="0" w:space="0" w:color="auto"/>
        <w:bottom w:val="none" w:sz="0" w:space="0" w:color="auto"/>
        <w:right w:val="none" w:sz="0" w:space="0" w:color="auto"/>
      </w:divBdr>
    </w:div>
    <w:div w:id="12363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3461</Words>
  <Characters>19732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2023-05-03T13:21:00Z</cp:lastPrinted>
  <dcterms:created xsi:type="dcterms:W3CDTF">2023-10-10T06:44:00Z</dcterms:created>
  <dcterms:modified xsi:type="dcterms:W3CDTF">2023-10-10T06:44:00Z</dcterms:modified>
</cp:coreProperties>
</file>